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png" ContentType="image/pn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образования и науки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ШНоЗ:</w:t>
      </w:r>
    </w:p>
    <w:p>
      <w:pPr>
        <w:ind w:left="6100"/>
      </w:pPr>
      <w:r>
        <w:t>_____________ Рахымбердина М.Е.</w:t>
      </w:r>
    </w:p>
    <w:p>
      <w:pPr>
        <w:ind w:left="6100"/>
      </w:pPr>
      <w:r>
        <w:t>_____________ </w:t>
      </w:r>
      <w:r>
        <w:t>2023</w:t>
      </w:r>
      <w:r>
        <w:t xml:space="preserve"> г.</w:t>
      </w:r>
    </w:p>
    <w:p/>
    <w:p/>
    <w:p/>
    <w:p/>
    <w:p>
      <w:pPr>
        <w:jc w:val="center"/>
      </w:pPr>
      <w:r>
        <w:rPr>
          <w:b w:val="1"/>
        </w:rPr>
        <w:t>ЭНТОМОЛОГИЯ И БИОЛОГИЯ ЛЕСНЫХ ЗВЕРЕЙ И ПТИЦ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6B08301 Лесные ресурсы и лесоводство</w:t>
      </w:r>
    </w:p>
    <w:p>
      <w:r>
        <w:t>Код дисциплины: ЕBLZP 3310</w:t>
      </w:r>
    </w:p>
    <w:p>
      <w:r>
        <w:t>Количество кредитов: 5</w:t>
      </w:r>
    </w:p>
    <w:p>
      <w:r>
        <w:t>Цикл: ПД</w:t>
      </w:r>
    </w:p>
    <w:p>
      <w:r>
        <w:t>Компонент: КВ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2023</w:t>
      </w:r>
      <w:r>
        <w:br w:type="page"/>
      </w:r>
    </w:p>
    <w:p>
      <w:pPr>
        <w:ind w:firstLine="567"/>
      </w:pPr>
      <w:r>
        <w:t>Рабочая учебная программа (силлабус) разработана в школе «ШНоЗ»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/>
    <w:p>
      <w:r>
        <w:t>Одобрено учебно-методическим советом школы</w:t>
      </w:r>
    </w:p>
    <w:p/>
    <w:p>
      <w:pPr>
        <w:tabs>
          <w:tab w:val="left" w:pos="6500"/>
        </w:tabs>
      </w:pPr>
      <w:r>
        <w:t>Председатель</w:t>
        <w:tab/>
        <w:r>
          <w:t>ФИО</w:t>
        </w:r>
      </w:r>
    </w:p>
    <w:p>
      <w:r>
        <w:t xml:space="preserve">Дата    </w:t>
      </w:r>
      <w:r>
        <w:t>00.00.2000</w:t>
      </w:r>
      <w:r>
        <w:t xml:space="preserve"> г.   протокол </w:t>
      </w:r>
      <w:r>
        <w:t>00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Лутай С.С.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6B08301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Асангалиев Е.А.</w:t>
      </w:r>
    </w:p>
    <w:p>
      <w:pPr>
        <w:tabs>
          <w:tab w:val="left" w:pos="6500"/>
        </w:tabs>
        <w:ind w:left="6500" w:hanging="6500"/>
        <w:jc w:val="left"/>
      </w:pPr>
      <w:r>
        <w:t>(ФИО, должность)</w:t>
        <w:tab/>
      </w:r>
      <w:r>
        <w:t>Ассоциированный профессор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Валитова Н.В.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Старший 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Лутай С.С.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Старший 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Аубакирова З.А.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Изучает видовой состав основных вредителей лесонасаждений; морфологию, биологию вредителей и вред наносимый ими для различных частей древесных насаждений; роль энтомофагов в снижении численности вредителей леса роль экологических факторов в изменении популяции вредителей; систематические, морфологические и физиологические особенности млекопитающих и птиц; образ жизни, распространение и причины изменения численности лесных зверей и птиц; приемы организации биотехнических мероприятий по учету и регулированию численности зверей и птиц; принципы организации охотохозяйственной деятельности государственных учреждений.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>
      <w:pPr>
        <w:ind w:firstLine="567"/>
      </w:pPr>
      <w:r>
        <w:t>Профессиональная подготовка специалистов в области биологии и экологии насекомых растений, декоративных культур и цветов</w:t>
      </w:r>
    </w:p>
    <w:p>
      <w:pPr>
        <w:ind w:firstLine="567"/>
      </w:pPr>
      <w:r>
        <w:t>Профессиональная подготовка бакалавров лесохозяйственного дела в области биологии лесных зверей и птиц, усвоение навыков определения тех или иных животных в природной обстановке и использование этих знаний для разработки биологических основ рационального использования охотничьих животных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Овладеть методами, средствами и практическими навыками защиты леса от вредителей с учетом охраны окружающей среды</w:t>
      </w:r>
    </w:p>
    <w:p>
      <w:pPr>
        <w:ind w:firstLine="567"/>
      </w:pPr>
      <w:r>
        <w:t>- Овладеть необходимыми теоретическими и практическими знаниями в области лесной орнитологии, лесной териологии и охотоведения, дающими необходимую основу для ведения комплексного лесного хозяйства</w:t>
      </w:r>
    </w:p>
    <w:p/>
    <w:p>
      <w:pPr>
        <w:jc w:val="center"/>
      </w:pPr>
      <w:r>
        <w:rPr>
          <w:b w:val="1"/>
        </w:rPr>
        <w:t>1.3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КК5 - Развитие личностных и социокультурных качеств для осуществления организационно-управленческой деятельности, междисциплинарного проектирования с позиций сотрудничества, профессиональной и этической ответственности в условиях глобализации.</w:t>
            </w:r>
          </w:p>
        </w:tc>
        <w:tc>
          <w:p>
            <w:r>
              <w:rPr>
                <w:sz w:val="20"/>
              </w:rPr>
              <w:t>РО9 - Уметь организовать и выполнять работы по охране лесов от пожара, потрав, по борьбе с вредителями и болезнями</w:t>
            </w:r>
          </w:p>
        </w:tc>
        <w:tc>
          <w:tcPr>
            <w:vMerge w:val="restart"/>
          </w:tcPr>
          <w:p>
            <w:pPr>
              <w:ind w:firstLine="567"/>
            </w:pPr>
            <w:r>
              <w:rPr>
                <w:sz w:val="20"/>
              </w:rPr>
              <w:t>- 1. знать видовой состав основных вредителей лесонасаждений, декоративных культур и цветов
2. знать морфологию, биологию вредителей и полезных для растений насекомых.</w:t>
            </w:r>
          </w:p>
          <w:p>
            <w:pPr>
              <w:ind w:firstLine="567"/>
            </w:pPr>
            <w:r>
              <w:rPr>
                <w:sz w:val="20"/>
              </w:rPr>
              <w:t>- 3. знать систематические, морфологические и физиологические особенности млекопитающих и птиц;
4. знать внешнее и внутреннее строение птиц и зверей;</w:t>
            </w:r>
          </w:p>
          <w:p>
            <w:pPr>
              <w:ind w:firstLine="567"/>
            </w:pPr>
            <w:r>
              <w:rPr>
                <w:sz w:val="20"/>
              </w:rPr>
              <w:t>- уметь определять вид вредителя и разрабатывать план мероприятий по борьбе с ним</w:t>
            </w:r>
          </w:p>
          <w:p>
            <w:pPr>
              <w:ind w:firstLine="567"/>
            </w:pPr>
            <w:r>
              <w:rPr>
                <w:sz w:val="20"/>
              </w:rPr>
              <w:t>- пользоваться определителями, по коллекционным материалам (черепа, скелеты, туши, шкурки, чучела) определять классы, отряды, семейства, роды, виды и подвиды зверей и птиц</w:t>
            </w:r>
          </w:p>
          <w:p>
            <w:pPr>
              <w:ind w:firstLine="567"/>
            </w:pPr>
            <w:r>
              <w:rPr>
                <w:sz w:val="20"/>
              </w:rPr>
              <w:t>- оценивать роль экологических факторов в изменении популяции вредителей и и прогнозировать развитие их очагов.</w:t>
            </w:r>
          </w:p>
          <w:p>
            <w:pPr>
              <w:ind w:firstLine="567"/>
            </w:pPr>
            <w:r>
              <w:rPr>
                <w:sz w:val="20"/>
              </w:rPr>
              <w:t>- методы определения классов, отрядов, семейств, родов и видов зверей и птиц по черепам, скелетам, тушам и шкурам</w:t>
            </w:r>
          </w:p>
          <w:p>
            <w:pPr>
              <w:ind w:firstLine="567"/>
            </w:pPr>
            <w:r>
              <w:rPr>
                <w:sz w:val="20"/>
              </w:rPr>
              <w:t>- иметь навыки профессионального общения и межкультурной коммуникации.</w:t>
            </w:r>
          </w:p>
          <w:p>
            <w:pPr>
              <w:ind w:firstLine="567"/>
            </w:pPr>
            <w:r>
              <w:rPr>
                <w:sz w:val="20"/>
              </w:rPr>
              <w:t>- Умение правильно и эффективно проводить комплекс лесозащитных мероприятий</w:t>
            </w:r>
          </w:p>
          <w:p>
            <w:pPr>
              <w:ind w:firstLine="567"/>
            </w:pPr>
            <w:r>
              <w:rPr>
                <w:sz w:val="20"/>
              </w:rPr>
              <w:t>- основные экологические группы животных в связи с их приспособлениями к среде обитания, питания и периодическими явлениями годового жизненного цикла</w:t>
            </w:r>
          </w:p>
        </w:tc>
      </w:tr>
    </w:tbl>
    <w:p/>
    <w:p>
      <w:pPr>
        <w:jc w:val="center"/>
      </w:pPr>
      <w:r>
        <w:rPr>
          <w:b w:val="1"/>
        </w:rPr>
        <w:t>1.4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1.4.1 Основные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>
      <w:pPr>
        <w:ind w:firstLine="567"/>
      </w:pPr>
      <w:r>
        <w:t>- 1. технология проблемно- и проектно-ориентированного обучения;
2. технологии учебно-исследовательской деятельности;
3. коммуникативные технологии (дискуссия, пресс-конференция, мозговой штурм, учебные дебаты и другие активные формы и методы);
4. игровые технологии, в рамках которых обучающиеся участвуют в деловых, ролевых, имитационных играх;
5. информационно-коммуникационные (в том числе дистанционные образовательные) технологии.</w:t>
      </w:r>
    </w:p>
    <w:p/>
    <w:p>
      <w:pPr>
        <w:jc w:val="center"/>
      </w:pPr>
      <w:r>
        <w:rPr>
          <w:b w:val="1"/>
        </w:rPr>
        <w:t>1.4.2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>
      <w:pPr>
        <w:ind w:firstLine="567"/>
      </w:pPr>
      <w:r>
        <w:t>- 1. дистанционные образовательные;
2.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
3. предметно-ориентированные (процесс целеобразования, т.е. цели формируются через их результаты, выраженные в действиях обучающихся);
4.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/>
    <w:p>
      <w:pPr>
        <w:jc w:val="center"/>
      </w:pPr>
      <w:r>
        <w:rPr>
          <w:b w:val="1"/>
        </w:rPr>
        <w:t>1.4.3 Формат обучения</w:t>
      </w:r>
    </w:p>
    <w:p/>
    <w:p/>
    <w:p>
      <w:pPr>
        <w:jc w:val="center"/>
      </w:pPr>
      <w:r>
        <w:rPr>
          <w:b w:val="1"/>
        </w:rPr>
        <w:t>1.5 Пререквизиты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1.6 Постреквизиты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1.7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75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Дәрістік сабақтар / 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Основы энтомологии. </w:t>
            </w:r>
          </w:p>
          <w:p>
            <w:r>
              <w:rPr>
                <w:sz w:val="22"/>
              </w:rPr>
              <w:t>
                <w:t> Цели и задачи дисциплины. Разделы и методы исследования.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Основные черты биологии вредителей леса. </w:t>
            </w:r>
          </w:p>
          <w:p>
            <w:r>
              <w:rPr>
                <w:sz w:val="22"/>
              </w:rPr>
              <w:t>
                <w:t> Внешнее и внутренне строение насекомых.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Классификация насекомых. </w:t>
            </w:r>
          </w:p>
          <w:p>
            <w:r>
              <w:rPr>
                <w:sz w:val="22"/>
              </w:rPr>
              <w:t>
                <w:t> Основные классы и отряды насекомых-вредителей и полезных насекомыых.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Диагностика и профилактика поражения насаждений вредителями. </w:t>
            </w:r>
          </w:p>
          <w:p>
            <w:r>
              <w:rPr>
                <w:sz w:val="22"/>
              </w:rPr>
              <w:t>
                <w:t> Методы обследования насаждения для обнаружения очагов вредителей.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Методы и средства защиты леса от вредителей. </w:t>
            </w:r>
          </w:p>
          <w:p>
            <w:r>
              <w:rPr>
                <w:sz w:val="22"/>
              </w:rPr>
              <w:t>
                <w:t> Химический, лесохозяйственный, биологический, физико-механический, селекционно-генетический методы борьбы с верителями растений. Пестициды.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Экология и динамика развития вредителей и болезней лесных насаждений. </w:t>
            </w:r>
          </w:p>
          <w:p>
            <w:r>
              <w:rPr>
                <w:sz w:val="22"/>
              </w:rPr>
              <w:t>
                <w:t> Влияние биотических и абиотических факторов на развитие и распространение насекомых.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Основные экологические группы насекомых - вредителей леса. </w:t>
            </w:r>
          </w:p>
          <w:p>
            <w:r>
              <w:rPr>
                <w:sz w:val="22"/>
              </w:rPr>
              <w:t>
                <w:t> Классификация насекомых по типам питания и условиям обитания.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Полезные насекомые. </w:t>
            </w:r>
          </w:p>
          <w:p>
            <w:r>
              <w:rPr>
                <w:sz w:val="22"/>
              </w:rPr>
              <w:t>
                <w:t> Изучение основных представителей, их характеристика.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9</w:t>
            </w:r>
          </w:p>
        </w:tc>
        <w:tc>
          <w:p>
            <w:r>
              <w:rPr>
                <w:sz w:val="22"/>
                <w:b w:val="1"/>
              </w:rPr>
              <w:t>Тема 9. Общие понятия науки биологии лесных зверей и птиц.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2"/>
                <w:b w:val="1"/>
              </w:rPr>
              <w:t>Тема 10. Общая характеристика и классификация млекопитающих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11</w:t>
            </w:r>
          </w:p>
        </w:tc>
        <w:tc>
          <w:p>
            <w:r>
              <w:rPr>
                <w:sz w:val="22"/>
                <w:b w:val="1"/>
              </w:rPr>
              <w:t>Тема 11. Экологический обзор и жизненные циклы млекопитающих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12</w:t>
            </w:r>
          </w:p>
        </w:tc>
        <w:tc>
          <w:p>
            <w:r>
              <w:rPr>
                <w:sz w:val="22"/>
                <w:b w:val="1"/>
              </w:rPr>
              <w:t>Тема 12. Практическое значение млекопитающих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13</w:t>
            </w:r>
          </w:p>
        </w:tc>
        <w:tc>
          <w:p>
            <w:r>
              <w:rPr>
                <w:sz w:val="22"/>
                <w:b w:val="1"/>
              </w:rPr>
              <w:t>Тема 13. Общая характеристика и классификация птиц.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14</w:t>
            </w:r>
          </w:p>
        </w:tc>
        <w:tc>
          <w:p>
            <w:r>
              <w:rPr>
                <w:sz w:val="22"/>
                <w:b w:val="1"/>
              </w:rPr>
              <w:t>Тема 14. Экология птиц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15</w:t>
            </w:r>
          </w:p>
        </w:tc>
        <w:tc>
          <w:p>
            <w:r>
              <w:rPr>
                <w:sz w:val="22"/>
                <w:b w:val="1"/>
              </w:rPr>
              <w:t>Тема 15. Птицы и звери как компонент лесного биогеоценоза, их функциональная роль и лесохозяйственное значение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БАРЛЫҒЫ / 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15</w:t>
            </w:r>
          </w:p>
        </w:tc>
        <w:tc>
          <w:p/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Практикалық сабақтар / 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Морфология и анатомия насекомых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Анатомия и физиология насекомых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Биология размножения и развития насекомых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Систематика насекомых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Основные повреждения растений насекомыми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Определительная таблица основных отрядов насекомых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Определительная таблица подотрядов отрядов прямокрылые, равнокрылые, полужесткокрылые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Определение личинок некоторых отрядов и семейств насекомых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9</w:t>
            </w:r>
          </w:p>
        </w:tc>
        <w:tc>
          <w:p>
            <w:r>
              <w:rPr>
                <w:sz w:val="22"/>
                <w:b w:val="1"/>
              </w:rPr>
              <w:t>Тема 9. Типы животного мира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2"/>
                <w:b w:val="1"/>
              </w:rPr>
              <w:t>Тема 10. Классы позвоночных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11</w:t>
            </w:r>
          </w:p>
        </w:tc>
        <w:tc>
          <w:p>
            <w:r>
              <w:rPr>
                <w:sz w:val="22"/>
                <w:b w:val="1"/>
              </w:rPr>
              <w:t>Тема 11. Внешнее и внутреннее строение млекопитающих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12</w:t>
            </w:r>
          </w:p>
        </w:tc>
        <w:tc>
          <w:p>
            <w:r>
              <w:rPr>
                <w:sz w:val="22"/>
                <w:b w:val="1"/>
              </w:rPr>
              <w:t>Тема 12. Определение млекопитающих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13</w:t>
            </w:r>
          </w:p>
        </w:tc>
        <w:tc>
          <w:p>
            <w:r>
              <w:rPr>
                <w:sz w:val="22"/>
                <w:b w:val="1"/>
              </w:rPr>
              <w:t>Тема 13. Таблицы для определения семейств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14</w:t>
            </w:r>
          </w:p>
        </w:tc>
        <w:tc>
          <w:p>
            <w:r>
              <w:rPr>
                <w:sz w:val="22"/>
                <w:b w:val="1"/>
              </w:rPr>
              <w:t>Тема 14. Съёмка и сохранение шкурок млекопитающих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15</w:t>
            </w:r>
          </w:p>
        </w:tc>
        <w:tc>
          <w:p>
            <w:r>
              <w:rPr>
                <w:sz w:val="22"/>
                <w:b w:val="1"/>
              </w:rPr>
              <w:t>Тема 15. Внешнее и внутреннее строение птиц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БАРЛЫҒЫ / 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30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p>
            <w:r>
              <w:rPr>
                <w:sz w:val="22"/>
              </w:rPr>
              <w:t>Типы глаз насекомых</w:t>
            </w:r>
          </w:p>
        </w:tc>
        <w:tc>
          <w:p>
            <w:r>
              <w:rPr>
                <w:sz w:val="22"/>
              </w:rPr>
              <w:t>Типы глаз насекомых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8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r>
              <w:rPr>
                <w:sz w:val="22"/>
              </w:rPr>
              <w:t>Типы личинок, куколок насекомых</w:t>
            </w:r>
          </w:p>
        </w:tc>
        <w:tc>
          <w:p>
            <w:r>
              <w:rPr>
                <w:sz w:val="22"/>
              </w:rPr>
              <w:t>Типы личинок, куколок насекомых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p>
            <w:pPr>
              <w:jc w:val="center"/>
            </w:pPr>
            <w:r>
              <w:t>6</w:t>
            </w:r>
          </w:p>
        </w:tc>
        <w:tc>
          <w:p>
            <w:pPr>
              <w:jc w:val="center"/>
            </w:pPr>
            <w:r>
              <w:t>8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r>
              <w:rPr>
                <w:sz w:val="22"/>
              </w:rPr>
              <w:t>Этапы размножения насекомых</w:t>
            </w:r>
          </w:p>
        </w:tc>
        <w:tc>
          <w:p>
            <w:r>
              <w:rPr>
                <w:sz w:val="22"/>
              </w:rPr>
              <w:t>Этапы размножения насекомых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p>
            <w:pPr>
              <w:jc w:val="center"/>
            </w:pPr>
            <w:r>
              <w:t>7</w:t>
            </w:r>
          </w:p>
        </w:tc>
        <w:tc>
          <w:p>
            <w:pPr>
              <w:jc w:val="center"/>
            </w:pPr>
            <w:r>
              <w:t>8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r>
              <w:rPr>
                <w:sz w:val="22"/>
              </w:rPr>
              <w:t>Изучение лесных зверей и птиц Восточного Казахстана</w:t>
            </w:r>
          </w:p>
        </w:tc>
        <w:tc>
          <w:p>
            <w:r>
              <w:rPr>
                <w:sz w:val="22"/>
              </w:rPr>
              <w:t>Изучение лесных зверей и птиц Восточного Казахстана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p>
            <w:pPr>
              <w:jc w:val="center"/>
            </w:pPr>
            <w:r>
              <w:t>10</w:t>
            </w:r>
          </w:p>
        </w:tc>
        <w:tc>
          <w:p>
            <w:pPr>
              <w:jc w:val="center"/>
            </w:pPr>
            <w:r>
              <w:t>8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r>
              <w:rPr>
                <w:sz w:val="22"/>
              </w:rPr>
              <w:t>Изучение морфологических и физиологических особенности зверей Восточного Казахстана</w:t>
            </w:r>
          </w:p>
        </w:tc>
        <w:tc>
          <w:p>
            <w:r>
              <w:rPr>
                <w:sz w:val="22"/>
              </w:rPr>
              <w:t>Изучение морфологических и физиологических особенности зверей Восточного Казахстана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p>
            <w:pPr>
              <w:jc w:val="center"/>
            </w:pPr>
            <w:r>
              <w:t>13</w:t>
            </w:r>
          </w:p>
        </w:tc>
        <w:tc>
          <w:p>
            <w:pPr>
              <w:jc w:val="center"/>
            </w:pPr>
            <w:r>
              <w:t>8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r>
              <w:rPr>
                <w:sz w:val="22"/>
              </w:rPr>
              <w:t>Изучение морфологических и физиологических особенностей птиц</w:t>
            </w:r>
          </w:p>
        </w:tc>
        <w:tc>
          <w:p>
            <w:r>
              <w:rPr>
                <w:sz w:val="22"/>
              </w:rPr>
              <w:t>Изучение морфологических и физиологических особенностей птиц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p>
            <w:pPr>
              <w:jc w:val="center"/>
            </w:pPr>
            <w:r>
              <w:t>15</w:t>
            </w:r>
          </w:p>
        </w:tc>
        <w:tc>
          <w:p>
            <w:pPr>
              <w:jc w:val="center"/>
            </w:pPr>
            <w:r>
              <w:t>8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5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210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10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15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Білімі /Знание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Түсіну / Понимание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Пайдалану  / Применение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Талдау / Анализ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t>Количество баллов (max)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tcPr>
            <w:hMerge w:val="continue"/>
          </w:tcPr>
          <w:p/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- 40% результата, полученного на экзамене;</w:t>
      </w:r>
    </w:p>
    <w:p>
      <w:pPr>
        <w:ind w:firstLine="567"/>
      </w:pPr>
      <w:r>
        <w:t>- 60% результатов текущей успеваемости.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Итоговая буквенная оценка и ее цифровой эквивалент в баллах:</w:t>
      </w:r>
    </w:p>
    <w:p/>
    <w:p>
      <w:pPr>
        <w:ind w:firstLine="567"/>
      </w:pPr>
      <w:r>
        <w:rPr>
          <w:b w:val="1"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  <w:tc>
          <w:p>
            <w:pPr>
              <w:jc w:val="center"/>
            </w:pPr>
            <w:r>
              <w:t>Критерий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>
      <w:pPr>
        <w:ind w:firstLine="567"/>
      </w:pPr>
      <w:r>
        <w:t>1. активно участвовать в учебном процессе, проявляя творчество, индивидуальность и креативность;
2. посещать все виды аудиторных занятий (лекции, практические занятия);
3. своевременно выполнять и сдавать работу строго по "Графику выполнения и сдачи заданий по дисциплине";
4. документально подтверждать пропущенные аудиторные занятия по уважительной причине;
5. отрабатывать все пропущенные занятия в указанное преподавателем время;
6. не опаздывать на занятия;
7. проявлять уважительное отношение к преподавателю;
8. соблюдать культуру поведения.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1. Е.Г.Мозолевская, А. В.Селиховкин, С.С.Ижевский, А.А.Захаров, М.А.Голосова, Н.Б.Никитский. Лесная энтомология, М.: "Академия", 2011 г.— 416 с.</w:t>
      </w:r>
    </w:p>
    <w:p>
      <w:pPr>
        <w:ind w:firstLine="567"/>
      </w:pPr>
      <w:r>
        <w:t>2. Практикум по лесной энтомологии / [Е. Г. Мозолевская и др.]. — М.: Издательский центр «Академия», 2004. — 270 с.</w:t>
      </w:r>
    </w:p>
    <w:p>
      <w:pPr>
        <w:ind w:firstLine="567"/>
      </w:pPr>
      <w:r>
        <w:t>3. Воронцов А. И. Лесная энтомология. — М.: Экология, 1995. — 351 с.</w:t>
      </w:r>
    </w:p>
    <w:p>
      <w:pPr>
        <w:ind w:firstLine="567"/>
      </w:pPr>
      <w:r>
        <w:t>4. Билич Г.Л., Крыжановский В.А. Биология. Полный курс в 4 т. Т. 3. Зоология. Изд-во «Оникс». 2010. – 410 с.</w:t>
      </w:r>
    </w:p>
    <w:p>
      <w:pPr>
        <w:ind w:firstLine="567"/>
      </w:pPr>
      <w:r>
        <w:t>5. Харченко Н.А., Лихацкий Ю.П., Харченко Н.Н. Биология зверей и птиц. Учебник для студентов высших учебных заведений. М.: Изд. центр «Академия». 2003. – 384 с</w:t>
      </w:r>
    </w:p>
    <w:p>
      <w:pPr>
        <w:ind w:firstLine="567"/>
      </w:pPr>
      <w:r>
        <w:t>6. Афанасьев А.В., Бажанов B.C. и др. Звери Казахстана - Алма-Ата, 1953 г.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Дополнительная литература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Система менеджмента качества</w:t>
          </w:r>
        </w:p>
      </w:tc>
      <w:tc>
        <w:tcPr>
          <w:vAlign w:val="center"/>
        </w:tcPr>
        <w:p>
          <w:pPr>
            <w:pStyle w:val="header"/>
          </w:pPr>
          <w:r>
            <w:t>И-НАО "ВКТУ" 026-II-2021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png" Id="rId1" /></Relationships>
</file>